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5596C" w14:textId="77777777" w:rsidR="00C42529" w:rsidRPr="00C42529" w:rsidRDefault="00C42529" w:rsidP="00C42529">
      <w:pPr>
        <w:pStyle w:val="NormalWeb"/>
        <w:jc w:val="center"/>
        <w:rPr>
          <w:rFonts w:ascii="GT Eesti TRP Light" w:hAnsi="GT Eesti TRP Light"/>
          <w:color w:val="000000"/>
        </w:rPr>
      </w:pPr>
      <w:r w:rsidRPr="00C42529">
        <w:rPr>
          <w:rFonts w:ascii="GT Eesti TRP Light" w:hAnsi="GT Eesti TRP Light"/>
          <w:color w:val="000000"/>
        </w:rPr>
        <w:t>Punch</w:t>
      </w:r>
    </w:p>
    <w:p w14:paraId="6FE474A0" w14:textId="77777777" w:rsidR="00C42529" w:rsidRPr="00C42529" w:rsidRDefault="00C42529" w:rsidP="00C42529">
      <w:pPr>
        <w:pStyle w:val="NormalWeb"/>
        <w:jc w:val="center"/>
        <w:rPr>
          <w:rFonts w:ascii="GT Eesti TRP Light" w:hAnsi="GT Eesti TRP Light"/>
          <w:color w:val="000000"/>
        </w:rPr>
      </w:pPr>
      <w:r w:rsidRPr="00C42529">
        <w:rPr>
          <w:rFonts w:ascii="GT Eesti TRP Light" w:hAnsi="GT Eesti TRP Light"/>
          <w:color w:val="000000"/>
        </w:rPr>
        <w:t>Audio Description at Theatre Royal, Plymouth 18th April 2026</w:t>
      </w:r>
    </w:p>
    <w:p w14:paraId="2A5B09A6" w14:textId="73C46CAC" w:rsidR="00C42529" w:rsidRPr="00C42529" w:rsidRDefault="00C42529" w:rsidP="00C42529">
      <w:pPr>
        <w:pStyle w:val="NormalWeb"/>
        <w:jc w:val="center"/>
        <w:rPr>
          <w:rFonts w:ascii="GT Eesti TRP Light" w:hAnsi="GT Eesti TRP Light"/>
          <w:color w:val="000000"/>
        </w:rPr>
      </w:pPr>
      <w:r w:rsidRPr="00C42529">
        <w:rPr>
          <w:rFonts w:ascii="GT Eesti TRP Light" w:hAnsi="GT Eesti TRP Light"/>
          <w:color w:val="000000"/>
        </w:rPr>
        <w:t xml:space="preserve">Audio </w:t>
      </w:r>
      <w:r w:rsidRPr="00C42529">
        <w:rPr>
          <w:rFonts w:ascii="GT Eesti TRP Light" w:hAnsi="GT Eesti TRP Light"/>
          <w:color w:val="000000"/>
        </w:rPr>
        <w:t>Describer:</w:t>
      </w:r>
      <w:r w:rsidRPr="00C42529">
        <w:rPr>
          <w:rFonts w:ascii="GT Eesti TRP Light" w:hAnsi="GT Eesti TRP Light"/>
          <w:color w:val="000000"/>
        </w:rPr>
        <w:t xml:space="preserve"> Judy Holwill</w:t>
      </w:r>
    </w:p>
    <w:p w14:paraId="018DF1F6" w14:textId="77777777" w:rsidR="00C42529" w:rsidRPr="00C42529" w:rsidRDefault="00C42529" w:rsidP="00C42529">
      <w:pPr>
        <w:pStyle w:val="NormalWeb"/>
        <w:jc w:val="center"/>
        <w:rPr>
          <w:rFonts w:ascii="GT Eesti TRP Light" w:hAnsi="GT Eesti TRP Light"/>
          <w:color w:val="000000"/>
        </w:rPr>
      </w:pPr>
      <w:r w:rsidRPr="00C42529">
        <w:rPr>
          <w:rFonts w:ascii="GT Eesti TRP Light" w:hAnsi="GT Eesti TRP Light"/>
          <w:color w:val="000000"/>
        </w:rPr>
        <w:t>Act One Introduction</w:t>
      </w:r>
    </w:p>
    <w:p w14:paraId="3D8816E0"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Good afternoon and welcome to this performance of Punch. My name is Judy and I will be your Audio Describer for Act One. Gwen will be describing Act Two following the 20-minute interval. The performance will finish at approximately 5pm.</w:t>
      </w:r>
    </w:p>
    <w:p w14:paraId="28E2652C"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Punch was written by James Graham, adapting his screenplay from Jacob Dunne’s book 'Right from Wrong’. Jacob is the main character in this true story of justice, redemption and forgiveness. It begins in July 2011 when Jacob is aged 19, flashes back to his early childhood, and continues to the present day.</w:t>
      </w:r>
    </w:p>
    <w:p w14:paraId="1050071A"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 xml:space="preserve">Punch is dedicated to the late James Hodgkinson, a </w:t>
      </w:r>
      <w:proofErr w:type="gramStart"/>
      <w:r w:rsidRPr="00C42529">
        <w:rPr>
          <w:rFonts w:ascii="GT Eesti TRP Light" w:hAnsi="GT Eesti TRP Light"/>
          <w:color w:val="000000"/>
        </w:rPr>
        <w:t>28 year old</w:t>
      </w:r>
      <w:proofErr w:type="gramEnd"/>
      <w:r w:rsidRPr="00C42529">
        <w:rPr>
          <w:rFonts w:ascii="GT Eesti TRP Light" w:hAnsi="GT Eesti TRP Light"/>
          <w:color w:val="000000"/>
        </w:rPr>
        <w:t xml:space="preserve"> paramedic, and all victims of one Punch.</w:t>
      </w:r>
    </w:p>
    <w:p w14:paraId="692D3A2C"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This introduction will last for approximately 10 minutes, during which time I will provide information on the set, characters and costumes. I will be adding additional details as the performance starts.</w:t>
      </w:r>
    </w:p>
    <w:p w14:paraId="071DA000"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Firstly, the warnings – this production contains very strong language throughout, with references to violence, death. alcohol, substance abuse and mental health. There will be a knife and small fires on stage. There is loud pulsating music, mainly during the first Act, with additional flashing and sweeping lights, sudden loud noises and theatrical smoke.</w:t>
      </w:r>
    </w:p>
    <w:p w14:paraId="168FD6B3"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 xml:space="preserve">The story is set in and around the Meadows Estate in Nottingham, where Jacob lives with his mum, and brother Sam, who is seven years younger. The Meadows was and is still to this day, a very large, mainly council estate not far from the city centre. It was built in the 1970s, designed with underpasses, tunnels, walkways, and houses that face each other between open spaces. It became known locally as a hot bed for burglary, criminal damage and drug dealing, which naturally passed down through the generations, becoming part of the gang culture of this time. As a child Jacob frequently saw youths on bikes dropping off small packets of powder for collection and </w:t>
      </w:r>
      <w:proofErr w:type="gramStart"/>
      <w:r w:rsidRPr="00C42529">
        <w:rPr>
          <w:rFonts w:ascii="GT Eesti TRP Light" w:hAnsi="GT Eesti TRP Light"/>
          <w:color w:val="000000"/>
        </w:rPr>
        <w:t>sale, but</w:t>
      </w:r>
      <w:proofErr w:type="gramEnd"/>
      <w:r w:rsidRPr="00C42529">
        <w:rPr>
          <w:rFonts w:ascii="GT Eesti TRP Light" w:hAnsi="GT Eesti TRP Light"/>
          <w:color w:val="000000"/>
        </w:rPr>
        <w:t xml:space="preserve"> was unaware of the dark dealings going on. It was easy enough to avoid the Police with the abundance of places to hide and lack of internal roadways. The estate was built to house over 12,000 people in residential units.</w:t>
      </w:r>
    </w:p>
    <w:p w14:paraId="272C5B6F"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The story switches between different periods of Jacob’s life, before and after a central devastating event. Jacob acts as the narrator, often facing the audience. His stories are re-enacted by the ensemble cast of 6. They play Jacob’s mates and fellow prisoners as a group, and also take on individual roles such as a nurse, priest and prison officer.</w:t>
      </w:r>
    </w:p>
    <w:p w14:paraId="6BBC72F6"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 xml:space="preserve">The support group sit on bucket style chairs around a marked circle, which is referred to as the talking circle, by the kindly group facilitator Sharon. The values of the circle </w:t>
      </w:r>
      <w:r w:rsidRPr="00C42529">
        <w:rPr>
          <w:rFonts w:ascii="GT Eesti TRP Light" w:hAnsi="GT Eesti TRP Light"/>
          <w:color w:val="000000"/>
        </w:rPr>
        <w:lastRenderedPageBreak/>
        <w:t>are honesty and accountability. There are various tops and jackets draped over the seats, allowing for the quick changes of character.</w:t>
      </w:r>
    </w:p>
    <w:p w14:paraId="379325B4"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 xml:space="preserve">The stage is dominated by a solid grey footbridge which stretches to both sides of the space, with curved edges. This bridge depicts the physicality of the Meadows Estate, and the well-known landmark of Trent Bridge, where Jacob fished as a child. The main entry and exit points are underneath the middle section, although the space around and between the sides is also used when more subtlety is required. The top of the bridge is reached by very long shallow steps with bars forming a chicane at the bottom. The higher level can also be accessed from the </w:t>
      </w:r>
      <w:proofErr w:type="gramStart"/>
      <w:r w:rsidRPr="00C42529">
        <w:rPr>
          <w:rFonts w:ascii="GT Eesti TRP Light" w:hAnsi="GT Eesti TRP Light"/>
          <w:color w:val="000000"/>
        </w:rPr>
        <w:t>back, and</w:t>
      </w:r>
      <w:proofErr w:type="gramEnd"/>
      <w:r w:rsidRPr="00C42529">
        <w:rPr>
          <w:rFonts w:ascii="GT Eesti TRP Light" w:hAnsi="GT Eesti TRP Light"/>
          <w:color w:val="000000"/>
        </w:rPr>
        <w:t xml:space="preserve"> is used to reference the upstairs of a house, or to indicate distance travelled. Jacob and his friends frequently run up and around the bridge, on nights out looking for action. This set is static and any changes of location are created through, music, lighting and our imagination.</w:t>
      </w:r>
    </w:p>
    <w:p w14:paraId="231A383E"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 xml:space="preserve">Behind the bridge there is a </w:t>
      </w:r>
      <w:proofErr w:type="spellStart"/>
      <w:r w:rsidRPr="00C42529">
        <w:rPr>
          <w:rFonts w:ascii="GT Eesti TRP Light" w:hAnsi="GT Eesti TRP Light"/>
          <w:color w:val="000000"/>
        </w:rPr>
        <w:t>back</w:t>
      </w:r>
      <w:proofErr w:type="spellEnd"/>
      <w:r w:rsidRPr="00C42529">
        <w:rPr>
          <w:rFonts w:ascii="GT Eesti TRP Light" w:hAnsi="GT Eesti TRP Light"/>
          <w:color w:val="000000"/>
        </w:rPr>
        <w:t xml:space="preserve"> cloth showing illustrations of buildings, representing the wider area of Nottingham, as Jacob travels between the Meadows, Trent Bridge and Market square areas of the city. In darkness, the windows are illuminated.</w:t>
      </w:r>
    </w:p>
    <w:p w14:paraId="3FEC71CC"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 xml:space="preserve">Jacob Dunne is played by an actor in his late </w:t>
      </w:r>
      <w:proofErr w:type="gramStart"/>
      <w:r w:rsidRPr="00C42529">
        <w:rPr>
          <w:rFonts w:ascii="GT Eesti TRP Light" w:hAnsi="GT Eesti TRP Light"/>
          <w:color w:val="000000"/>
        </w:rPr>
        <w:t>20s,</w:t>
      </w:r>
      <w:proofErr w:type="gramEnd"/>
      <w:r w:rsidRPr="00C42529">
        <w:rPr>
          <w:rFonts w:ascii="GT Eesti TRP Light" w:hAnsi="GT Eesti TRP Light"/>
          <w:color w:val="000000"/>
        </w:rPr>
        <w:t xml:space="preserve"> he has short dark hair. He is physically toned, and slender. He dresses simply in mid blue baggy jeans, a crisp white shirt and black Fred Perry trainers. He is a jumpy young man, he finds it hard to keep still, is always on the move, edgy and ready for action. He gets his kicks from danger and drama, fuelled by alcohol and drugs.</w:t>
      </w:r>
    </w:p>
    <w:p w14:paraId="6CD67FB1"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Jacobs’s mum has reddish blonde hair worn in a ponytail secured with a scrunchie. She is of medium height and build. She is a kind, honest and church going lady, who works as a childminder from home. During the course of the story her life spirals, she becomes anxious and depressed, turning to alcohol for comfort.</w:t>
      </w:r>
    </w:p>
    <w:p w14:paraId="7BED884E" w14:textId="7285A04A"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 xml:space="preserve">The same actor plays Wendy, Jacob’s Probation Officer. In this role she wears her hair loose and is dressed </w:t>
      </w:r>
      <w:proofErr w:type="gramStart"/>
      <w:r w:rsidRPr="00C42529">
        <w:rPr>
          <w:rFonts w:ascii="GT Eesti TRP Light" w:hAnsi="GT Eesti TRP Light"/>
          <w:color w:val="000000"/>
        </w:rPr>
        <w:t>in  smart</w:t>
      </w:r>
      <w:proofErr w:type="gramEnd"/>
      <w:r w:rsidRPr="00C42529">
        <w:rPr>
          <w:rFonts w:ascii="GT Eesti TRP Light" w:hAnsi="GT Eesti TRP Light"/>
          <w:color w:val="000000"/>
        </w:rPr>
        <w:t xml:space="preserve"> jeans and </w:t>
      </w:r>
      <w:proofErr w:type="spellStart"/>
      <w:proofErr w:type="gramStart"/>
      <w:r w:rsidRPr="00C42529">
        <w:rPr>
          <w:rFonts w:ascii="GT Eesti TRP Light" w:hAnsi="GT Eesti TRP Light"/>
          <w:color w:val="000000"/>
        </w:rPr>
        <w:t>a</w:t>
      </w:r>
      <w:proofErr w:type="spellEnd"/>
      <w:proofErr w:type="gramEnd"/>
      <w:r w:rsidRPr="00C42529">
        <w:rPr>
          <w:rFonts w:ascii="GT Eesti TRP Light" w:hAnsi="GT Eesti TRP Light"/>
          <w:color w:val="000000"/>
        </w:rPr>
        <w:t xml:space="preserve"> oversized orange jumper. She works hard to help Jacob </w:t>
      </w:r>
      <w:r w:rsidRPr="00C42529">
        <w:rPr>
          <w:rFonts w:ascii="GT Eesti TRP Light" w:hAnsi="GT Eesti TRP Light"/>
          <w:color w:val="000000"/>
        </w:rPr>
        <w:t>readjust</w:t>
      </w:r>
      <w:r w:rsidRPr="00C42529">
        <w:rPr>
          <w:rFonts w:ascii="GT Eesti TRP Light" w:hAnsi="GT Eesti TRP Light"/>
          <w:color w:val="000000"/>
        </w:rPr>
        <w:t xml:space="preserve"> to daily life when he is released from prison.</w:t>
      </w:r>
    </w:p>
    <w:p w14:paraId="629324D3"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Joan, James’s mother is played by an actor in her 50's with a short black pixie cut. She dresses smartly in various shades of blue, wide legged trousers, loose fitting linen shirt and a thin cardigan. She is a confident dignified lady, determined to find some good from the tragedy which happens to her family. She is the driving force in starting the process through which they will learn to deal with their loss. The same actor briefly pays Jacob’s nan, donning glasses and a white patterned cardigan.</w:t>
      </w:r>
    </w:p>
    <w:p w14:paraId="41F8A2AC"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David, the father of James, is played by a white man in his fifties. He has greying hair and is of sturdy build. He wears dark jeans with a smart shirt and various different cardigans</w:t>
      </w:r>
    </w:p>
    <w:p w14:paraId="7A856929"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or jackets. He is more reflective than Joan, being slower to speak and react. This actor also doubles up as ‘Tony’ – in a leather jacket, ‘Derek’ the college professor, in a brown corduroy jacket, and Raf’s dad, in a scruffy white vest.</w:t>
      </w:r>
    </w:p>
    <w:p w14:paraId="6B205170"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lastRenderedPageBreak/>
        <w:t>Raf is Jacob’s best friend and is played by an actor in his early/</w:t>
      </w:r>
      <w:proofErr w:type="spellStart"/>
      <w:r w:rsidRPr="00C42529">
        <w:rPr>
          <w:rFonts w:ascii="GT Eesti TRP Light" w:hAnsi="GT Eesti TRP Light"/>
          <w:color w:val="000000"/>
        </w:rPr>
        <w:t>mid twenties</w:t>
      </w:r>
      <w:proofErr w:type="spellEnd"/>
      <w:r w:rsidRPr="00C42529">
        <w:rPr>
          <w:rFonts w:ascii="GT Eesti TRP Light" w:hAnsi="GT Eesti TRP Light"/>
          <w:color w:val="000000"/>
        </w:rPr>
        <w:t>. He has short dark hair shaved up at the back. He wears grey joggers, a baseball cap and a coloured jacket with stripes down the sleeves.</w:t>
      </w:r>
    </w:p>
    <w:p w14:paraId="51E12627"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 xml:space="preserve">He also appears as DS Villers, the Police Detective who interviews Jacob, and Jacobs’ younger brother Sam. Sam has had to deal with the aftermath of Jacob’s incarceration, which is a very difficult time for both </w:t>
      </w:r>
      <w:proofErr w:type="gramStart"/>
      <w:r w:rsidRPr="00C42529">
        <w:rPr>
          <w:rFonts w:ascii="GT Eesti TRP Light" w:hAnsi="GT Eesti TRP Light"/>
          <w:color w:val="000000"/>
        </w:rPr>
        <w:t>himself</w:t>
      </w:r>
      <w:proofErr w:type="gramEnd"/>
      <w:r w:rsidRPr="00C42529">
        <w:rPr>
          <w:rFonts w:ascii="GT Eesti TRP Light" w:hAnsi="GT Eesti TRP Light"/>
          <w:color w:val="000000"/>
        </w:rPr>
        <w:t xml:space="preserve"> and his mother. As Sam he wears loose cotton trousers and a multicoloured geometric jumper.</w:t>
      </w:r>
    </w:p>
    <w:p w14:paraId="458198BC"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Clare is played by an actor in her late twenties with light brown skin and long dark curly hair, partially tied back at her shoulders. When she meets Jacob in a local pub, she wears tight blue jeans and calf length black Doc Martin boots, with a bright pink top and patterned jacked. She is smart, confident and sassy. The same actor will also play Nicola, from the restorative justice charity Remedi, who wears a very bright green long sleeved shirt.</w:t>
      </w:r>
    </w:p>
    <w:p w14:paraId="17CD33B9"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This play, which opened in the Nottingham Playhouse in 2024 won the Best New Play award at the prestigious Oliviers last week. Reviewers have called it a ‘state of the Nation Masterpiece</w:t>
      </w:r>
      <w:proofErr w:type="gramStart"/>
      <w:r w:rsidRPr="00C42529">
        <w:rPr>
          <w:rFonts w:ascii="GT Eesti TRP Light" w:hAnsi="GT Eesti TRP Light"/>
          <w:color w:val="000000"/>
        </w:rPr>
        <w:t>’ ,</w:t>
      </w:r>
      <w:proofErr w:type="gramEnd"/>
      <w:r w:rsidRPr="00C42529">
        <w:rPr>
          <w:rFonts w:ascii="GT Eesti TRP Light" w:hAnsi="GT Eesti TRP Light"/>
          <w:color w:val="000000"/>
        </w:rPr>
        <w:t xml:space="preserve"> highly emotive and thought provoking. A new production is being devised for schools and is due to tour in 2027.</w:t>
      </w:r>
    </w:p>
    <w:p w14:paraId="3646085D"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Cast credits</w:t>
      </w:r>
    </w:p>
    <w:p w14:paraId="37BBAE8E"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Jacob – Jack James Ryan</w:t>
      </w:r>
    </w:p>
    <w:p w14:paraId="36243E1A"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Jacob’s mum, Wendy and Sandra – Laura Tebbutt</w:t>
      </w:r>
    </w:p>
    <w:p w14:paraId="276F2DFC"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Raf, Sam and DS Villers – Elan Butler</w:t>
      </w:r>
    </w:p>
    <w:p w14:paraId="6F43DB69"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Joan, Jacob’s nan – Finty Williams</w:t>
      </w:r>
    </w:p>
    <w:p w14:paraId="19453432"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David, Derek, Raf’s dad – Matthew Flynn</w:t>
      </w:r>
    </w:p>
    <w:p w14:paraId="0EF02F1E"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Clare, Nicola – Grace Hodgett Young</w:t>
      </w:r>
    </w:p>
    <w:p w14:paraId="2F4C5A48"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Production Credits</w:t>
      </w:r>
    </w:p>
    <w:p w14:paraId="1F304178"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Writer – James Graham</w:t>
      </w:r>
    </w:p>
    <w:p w14:paraId="194C4CBF"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Director – Adam Penford</w:t>
      </w:r>
    </w:p>
    <w:p w14:paraId="1F28FF0D"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Production Designer – Anna Fleischle</w:t>
      </w:r>
    </w:p>
    <w:p w14:paraId="02CD4A07"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Lighting Designer – Robbie Butler</w:t>
      </w:r>
    </w:p>
    <w:p w14:paraId="189D99C8" w14:textId="77777777" w:rsidR="00C42529" w:rsidRPr="00C42529" w:rsidRDefault="00C42529" w:rsidP="00C42529">
      <w:pPr>
        <w:pStyle w:val="NormalWeb"/>
        <w:rPr>
          <w:rFonts w:ascii="GT Eesti TRP Light" w:hAnsi="GT Eesti TRP Light"/>
          <w:color w:val="000000"/>
        </w:rPr>
      </w:pPr>
      <w:r w:rsidRPr="00C42529">
        <w:rPr>
          <w:rFonts w:ascii="GT Eesti TRP Light" w:hAnsi="GT Eesti TRP Light"/>
          <w:color w:val="000000"/>
        </w:rPr>
        <w:t>Sound Designer/Composer – Alexandra Faye Braithwaite</w:t>
      </w:r>
    </w:p>
    <w:p w14:paraId="00BE3C68" w14:textId="77777777" w:rsidR="00C42529" w:rsidRPr="00C42529" w:rsidRDefault="00C42529" w:rsidP="00C42529">
      <w:pPr>
        <w:spacing w:after="0" w:line="240" w:lineRule="auto"/>
        <w:jc w:val="center"/>
        <w:rPr>
          <w:rFonts w:eastAsia="Aptos" w:cs="Times New Roman"/>
          <w:b/>
          <w:bCs/>
          <w:kern w:val="2"/>
          <w:sz w:val="24"/>
          <w:szCs w:val="24"/>
          <w14:ligatures w14:val="standardContextual"/>
        </w:rPr>
      </w:pPr>
      <w:r w:rsidRPr="00C42529">
        <w:rPr>
          <w:rFonts w:eastAsia="Aptos" w:cs="Times New Roman"/>
          <w:b/>
          <w:bCs/>
          <w:kern w:val="2"/>
          <w:sz w:val="24"/>
          <w:szCs w:val="24"/>
          <w14:ligatures w14:val="standardContextual"/>
        </w:rPr>
        <w:t>Punch</w:t>
      </w:r>
    </w:p>
    <w:p w14:paraId="1D201A5B" w14:textId="77777777" w:rsidR="00C42529" w:rsidRPr="00C42529" w:rsidRDefault="00C42529" w:rsidP="00C42529">
      <w:pPr>
        <w:spacing w:after="0" w:line="240" w:lineRule="auto"/>
        <w:jc w:val="center"/>
        <w:rPr>
          <w:rFonts w:eastAsia="Aptos" w:cs="Times New Roman"/>
          <w:b/>
          <w:bCs/>
          <w:kern w:val="2"/>
          <w:sz w:val="24"/>
          <w:szCs w:val="24"/>
          <w14:ligatures w14:val="standardContextual"/>
        </w:rPr>
      </w:pPr>
      <w:r w:rsidRPr="00C42529">
        <w:rPr>
          <w:rFonts w:eastAsia="Aptos" w:cs="Times New Roman"/>
          <w:b/>
          <w:bCs/>
          <w:kern w:val="2"/>
          <w:sz w:val="24"/>
          <w:szCs w:val="24"/>
          <w14:ligatures w14:val="standardContextual"/>
        </w:rPr>
        <w:t>Audio description at Theatre Royal, Plymouth 18</w:t>
      </w:r>
      <w:r w:rsidRPr="00C42529">
        <w:rPr>
          <w:rFonts w:eastAsia="Aptos" w:cs="Times New Roman"/>
          <w:b/>
          <w:bCs/>
          <w:kern w:val="2"/>
          <w:sz w:val="24"/>
          <w:szCs w:val="24"/>
          <w:vertAlign w:val="superscript"/>
          <w14:ligatures w14:val="standardContextual"/>
        </w:rPr>
        <w:t>th</w:t>
      </w:r>
      <w:r w:rsidRPr="00C42529">
        <w:rPr>
          <w:rFonts w:eastAsia="Aptos" w:cs="Times New Roman"/>
          <w:b/>
          <w:bCs/>
          <w:kern w:val="2"/>
          <w:sz w:val="24"/>
          <w:szCs w:val="24"/>
          <w14:ligatures w14:val="standardContextual"/>
        </w:rPr>
        <w:t xml:space="preserve"> April 2026</w:t>
      </w:r>
    </w:p>
    <w:p w14:paraId="739FCDDA" w14:textId="77777777" w:rsidR="00C42529" w:rsidRPr="00C42529" w:rsidRDefault="00C42529" w:rsidP="00C42529">
      <w:pPr>
        <w:spacing w:after="0" w:line="240" w:lineRule="auto"/>
        <w:jc w:val="center"/>
        <w:rPr>
          <w:rFonts w:eastAsia="Aptos" w:cs="Times New Roman"/>
          <w:b/>
          <w:bCs/>
          <w:kern w:val="2"/>
          <w:sz w:val="24"/>
          <w:szCs w:val="24"/>
          <w14:ligatures w14:val="standardContextual"/>
        </w:rPr>
      </w:pPr>
      <w:r w:rsidRPr="00C42529">
        <w:rPr>
          <w:rFonts w:eastAsia="Aptos" w:cs="Times New Roman"/>
          <w:b/>
          <w:bCs/>
          <w:kern w:val="2"/>
          <w:sz w:val="24"/>
          <w:szCs w:val="24"/>
          <w14:ligatures w14:val="standardContextual"/>
        </w:rPr>
        <w:t>Audio describer: Gwen Furniss</w:t>
      </w:r>
    </w:p>
    <w:p w14:paraId="54A923C3" w14:textId="77777777" w:rsidR="00C42529" w:rsidRPr="00C42529" w:rsidRDefault="00C42529" w:rsidP="00C42529">
      <w:pPr>
        <w:spacing w:after="0" w:line="240" w:lineRule="auto"/>
        <w:jc w:val="center"/>
        <w:rPr>
          <w:rFonts w:eastAsia="Aptos" w:cs="Times New Roman"/>
          <w:b/>
          <w:bCs/>
          <w:kern w:val="2"/>
          <w:sz w:val="24"/>
          <w:szCs w:val="24"/>
          <w14:ligatures w14:val="standardContextual"/>
        </w:rPr>
      </w:pPr>
    </w:p>
    <w:p w14:paraId="77CDBFEF" w14:textId="77777777" w:rsidR="00C42529" w:rsidRPr="00C42529" w:rsidRDefault="00C42529" w:rsidP="00C42529">
      <w:pPr>
        <w:spacing w:after="0" w:line="240" w:lineRule="auto"/>
        <w:jc w:val="center"/>
        <w:rPr>
          <w:rFonts w:eastAsia="Aptos" w:cs="Times New Roman"/>
          <w:b/>
          <w:bCs/>
          <w:kern w:val="2"/>
          <w:sz w:val="24"/>
          <w:szCs w:val="24"/>
          <w14:ligatures w14:val="standardContextual"/>
        </w:rPr>
      </w:pPr>
      <w:r w:rsidRPr="00C42529">
        <w:rPr>
          <w:rFonts w:eastAsia="Aptos" w:cs="Times New Roman"/>
          <w:b/>
          <w:bCs/>
          <w:kern w:val="2"/>
          <w:sz w:val="24"/>
          <w:szCs w:val="24"/>
          <w14:ligatures w14:val="standardContextual"/>
        </w:rPr>
        <w:t>Act 2 Introduction</w:t>
      </w:r>
    </w:p>
    <w:p w14:paraId="2B493AB2" w14:textId="77777777" w:rsidR="00C42529" w:rsidRPr="00C42529" w:rsidRDefault="00C42529" w:rsidP="00C42529">
      <w:pPr>
        <w:spacing w:after="0" w:line="240" w:lineRule="auto"/>
        <w:jc w:val="center"/>
        <w:rPr>
          <w:rFonts w:eastAsia="Aptos" w:cs="Times New Roman"/>
          <w:b/>
          <w:bCs/>
          <w:kern w:val="2"/>
          <w:sz w:val="24"/>
          <w:szCs w:val="24"/>
          <w14:ligatures w14:val="standardContextual"/>
        </w:rPr>
      </w:pPr>
    </w:p>
    <w:p w14:paraId="335D96B5" w14:textId="77777777" w:rsidR="00C42529" w:rsidRPr="00C42529" w:rsidRDefault="00C42529" w:rsidP="00C42529">
      <w:pPr>
        <w:spacing w:after="0" w:line="240" w:lineRule="auto"/>
        <w:jc w:val="both"/>
        <w:rPr>
          <w:rFonts w:eastAsia="Aptos" w:cs="Times New Roman"/>
          <w:kern w:val="2"/>
          <w:sz w:val="24"/>
          <w:szCs w:val="24"/>
          <w14:ligatures w14:val="standardContextual"/>
        </w:rPr>
      </w:pPr>
      <w:r w:rsidRPr="00C42529">
        <w:rPr>
          <w:rFonts w:eastAsia="Aptos" w:cs="Times New Roman"/>
          <w:kern w:val="2"/>
          <w:sz w:val="24"/>
          <w:szCs w:val="24"/>
          <w14:ligatures w14:val="standardContextual"/>
        </w:rPr>
        <w:t xml:space="preserve">Welcome back to Act 2 of “Punch”. I’m Gwen, your audio describer for Act 2. The set remains the same as in Act 1, though sometimes props are wheeled in to denote a change of scene. Jacob is on the verge of release from prison. As Act 2 opens, we find him in the prison chapel with the female prison chaplain, who wears a dark jacket and clerical collar. There is a bank of lit candles in the chapel, and organ music plays softly in the background.  As Jacob is released from prison, he changes out of his prison tracksuit into the clothes he arrived in, including his Fred Perry trainers. Throughout this Act, it is clear that Jacob has trouble speaking to authority figures. He is reluctant to make eye contact. </w:t>
      </w:r>
    </w:p>
    <w:p w14:paraId="286B61A4" w14:textId="77777777" w:rsidR="00C42529" w:rsidRPr="00C42529" w:rsidRDefault="00C42529" w:rsidP="00C42529">
      <w:pPr>
        <w:spacing w:after="0" w:line="240" w:lineRule="auto"/>
        <w:jc w:val="both"/>
        <w:rPr>
          <w:rFonts w:eastAsia="Aptos" w:cs="Times New Roman"/>
          <w:kern w:val="2"/>
          <w:sz w:val="24"/>
          <w:szCs w:val="24"/>
          <w14:ligatures w14:val="standardContextual"/>
        </w:rPr>
      </w:pPr>
    </w:p>
    <w:p w14:paraId="3A8D99C9" w14:textId="77777777" w:rsidR="00C42529" w:rsidRPr="00C42529" w:rsidRDefault="00C42529" w:rsidP="00C42529">
      <w:pPr>
        <w:spacing w:after="0" w:line="240" w:lineRule="auto"/>
        <w:jc w:val="both"/>
        <w:rPr>
          <w:rFonts w:eastAsia="Aptos" w:cs="Times New Roman"/>
          <w:kern w:val="2"/>
          <w:sz w:val="24"/>
          <w:szCs w:val="24"/>
          <w14:ligatures w14:val="standardContextual"/>
        </w:rPr>
      </w:pPr>
      <w:r w:rsidRPr="00C42529">
        <w:rPr>
          <w:rFonts w:eastAsia="Aptos" w:cs="Times New Roman"/>
          <w:kern w:val="2"/>
          <w:sz w:val="24"/>
          <w:szCs w:val="24"/>
          <w14:ligatures w14:val="standardContextual"/>
        </w:rPr>
        <w:t xml:space="preserve">Jacob’s first day of freedom is New Year’s Eve. Christmas lights still decorate the houses. He celebrates with his friends, as disco lights flash and colourful fireworks burst into the sky. </w:t>
      </w:r>
    </w:p>
    <w:p w14:paraId="65517940" w14:textId="77777777" w:rsidR="00C42529" w:rsidRPr="00C42529" w:rsidRDefault="00C42529" w:rsidP="00C42529">
      <w:pPr>
        <w:spacing w:after="0" w:line="240" w:lineRule="auto"/>
        <w:jc w:val="both"/>
        <w:rPr>
          <w:rFonts w:eastAsia="Aptos" w:cs="Times New Roman"/>
          <w:kern w:val="2"/>
          <w:sz w:val="24"/>
          <w:szCs w:val="24"/>
          <w14:ligatures w14:val="standardContextual"/>
        </w:rPr>
      </w:pPr>
    </w:p>
    <w:p w14:paraId="01A5862A" w14:textId="77777777" w:rsidR="00C42529" w:rsidRPr="00C42529" w:rsidRDefault="00C42529" w:rsidP="00C42529">
      <w:pPr>
        <w:spacing w:after="0" w:line="240" w:lineRule="auto"/>
        <w:jc w:val="both"/>
        <w:rPr>
          <w:rFonts w:eastAsia="Aptos" w:cs="Times New Roman"/>
          <w:kern w:val="2"/>
          <w:sz w:val="24"/>
          <w:szCs w:val="24"/>
          <w14:ligatures w14:val="standardContextual"/>
        </w:rPr>
      </w:pPr>
      <w:r w:rsidRPr="00C42529">
        <w:rPr>
          <w:rFonts w:eastAsia="Aptos" w:cs="Times New Roman"/>
          <w:kern w:val="2"/>
          <w:sz w:val="24"/>
          <w:szCs w:val="24"/>
          <w14:ligatures w14:val="standardContextual"/>
        </w:rPr>
        <w:t>Then the attention turns to Joan and David, parents of the victim, James. They meet with Nicola, a charity worker from Restorative Services. She is an efficient young woman, wearing a loose lime green shirt and blue jeans, and gold hoop earrings. She carries a large bag on her shoulder.</w:t>
      </w:r>
    </w:p>
    <w:p w14:paraId="46189AAD" w14:textId="77777777" w:rsidR="00C42529" w:rsidRPr="00C42529" w:rsidRDefault="00C42529" w:rsidP="00C42529">
      <w:pPr>
        <w:spacing w:after="0" w:line="240" w:lineRule="auto"/>
        <w:jc w:val="both"/>
        <w:rPr>
          <w:rFonts w:eastAsia="Aptos" w:cs="Times New Roman"/>
          <w:kern w:val="2"/>
          <w:sz w:val="24"/>
          <w:szCs w:val="24"/>
          <w14:ligatures w14:val="standardContextual"/>
        </w:rPr>
      </w:pPr>
    </w:p>
    <w:p w14:paraId="38F2B923" w14:textId="77777777" w:rsidR="00C42529" w:rsidRPr="00C42529" w:rsidRDefault="00C42529" w:rsidP="00C42529">
      <w:pPr>
        <w:spacing w:after="0" w:line="240" w:lineRule="auto"/>
        <w:jc w:val="both"/>
        <w:rPr>
          <w:rFonts w:eastAsia="Aptos" w:cs="Times New Roman"/>
          <w:kern w:val="2"/>
          <w:sz w:val="24"/>
          <w:szCs w:val="24"/>
          <w14:ligatures w14:val="standardContextual"/>
        </w:rPr>
      </w:pPr>
      <w:r w:rsidRPr="00C42529">
        <w:rPr>
          <w:rFonts w:eastAsia="Aptos" w:cs="Times New Roman"/>
          <w:kern w:val="2"/>
          <w:sz w:val="24"/>
          <w:szCs w:val="24"/>
          <w14:ligatures w14:val="standardContextual"/>
        </w:rPr>
        <w:t xml:space="preserve">Jacob’s probation officer, Wendy, reappears in this act, as does Jacob’s mum. During the time Jacob was in prison, his mum has become even more faded and dowdy. She wears a purple shrug cardigan over a patterned shirt and blue jeans. Her hair is straggly and messily tied back. </w:t>
      </w:r>
    </w:p>
    <w:p w14:paraId="52B5544C" w14:textId="77777777" w:rsidR="00C42529" w:rsidRPr="00C42529" w:rsidRDefault="00C42529" w:rsidP="00C42529">
      <w:pPr>
        <w:spacing w:after="0" w:line="240" w:lineRule="auto"/>
        <w:jc w:val="both"/>
        <w:rPr>
          <w:rFonts w:eastAsia="Aptos" w:cs="Times New Roman"/>
          <w:kern w:val="2"/>
          <w:sz w:val="24"/>
          <w:szCs w:val="24"/>
          <w14:ligatures w14:val="standardContextual"/>
        </w:rPr>
      </w:pPr>
    </w:p>
    <w:p w14:paraId="116FC69F" w14:textId="77777777" w:rsidR="00C42529" w:rsidRPr="00C42529" w:rsidRDefault="00C42529" w:rsidP="00C42529">
      <w:pPr>
        <w:spacing w:after="0" w:line="240" w:lineRule="auto"/>
        <w:jc w:val="both"/>
        <w:rPr>
          <w:rFonts w:eastAsia="Aptos" w:cs="Times New Roman"/>
          <w:kern w:val="2"/>
          <w:sz w:val="24"/>
          <w:szCs w:val="24"/>
          <w14:ligatures w14:val="standardContextual"/>
        </w:rPr>
      </w:pPr>
      <w:r w:rsidRPr="00C42529">
        <w:rPr>
          <w:rFonts w:eastAsia="Aptos" w:cs="Times New Roman"/>
          <w:kern w:val="2"/>
          <w:sz w:val="24"/>
          <w:szCs w:val="24"/>
          <w14:ligatures w14:val="standardContextual"/>
        </w:rPr>
        <w:t xml:space="preserve">On occasions, two scenes take place on stage at the same time, for example when Joan and David write questions for Jacob, they are at home, to the left of the stage. Jacob is in the probation office, to the right of the stage, as he reads their letter. </w:t>
      </w:r>
    </w:p>
    <w:p w14:paraId="08238188" w14:textId="77777777" w:rsidR="00C42529" w:rsidRPr="00C42529" w:rsidRDefault="00C42529" w:rsidP="00C42529">
      <w:pPr>
        <w:spacing w:after="0" w:line="240" w:lineRule="auto"/>
        <w:jc w:val="both"/>
        <w:rPr>
          <w:rFonts w:eastAsia="Aptos" w:cs="Times New Roman"/>
          <w:kern w:val="2"/>
          <w:sz w:val="24"/>
          <w:szCs w:val="24"/>
          <w14:ligatures w14:val="standardContextual"/>
        </w:rPr>
      </w:pPr>
    </w:p>
    <w:p w14:paraId="552CE19F" w14:textId="77777777" w:rsidR="00C42529" w:rsidRPr="00C42529" w:rsidRDefault="00C42529" w:rsidP="00C42529">
      <w:pPr>
        <w:spacing w:after="0" w:line="240" w:lineRule="auto"/>
        <w:jc w:val="both"/>
        <w:rPr>
          <w:rFonts w:eastAsia="Aptos" w:cs="Times New Roman"/>
          <w:kern w:val="2"/>
          <w:sz w:val="24"/>
          <w:szCs w:val="24"/>
          <w14:ligatures w14:val="standardContextual"/>
        </w:rPr>
      </w:pPr>
      <w:r w:rsidRPr="00C42529">
        <w:rPr>
          <w:rFonts w:eastAsia="Aptos" w:cs="Times New Roman"/>
          <w:kern w:val="2"/>
          <w:sz w:val="24"/>
          <w:szCs w:val="24"/>
          <w14:ligatures w14:val="standardContextual"/>
        </w:rPr>
        <w:t>There is a scene at the college, with students sitting at desks and the tutor, Derrick, taking centre stage. Then we move to the warehouse packing department, denoted by cardboard boxes and rolls of sticky tape on a table.</w:t>
      </w:r>
    </w:p>
    <w:p w14:paraId="35D878D7" w14:textId="77777777" w:rsidR="00C42529" w:rsidRPr="00C42529" w:rsidRDefault="00C42529" w:rsidP="00C42529">
      <w:pPr>
        <w:spacing w:after="0" w:line="240" w:lineRule="auto"/>
        <w:jc w:val="both"/>
        <w:rPr>
          <w:rFonts w:eastAsia="Aptos" w:cs="Times New Roman"/>
          <w:kern w:val="2"/>
          <w:sz w:val="24"/>
          <w:szCs w:val="24"/>
          <w14:ligatures w14:val="standardContextual"/>
        </w:rPr>
      </w:pPr>
    </w:p>
    <w:p w14:paraId="4CA08F0B" w14:textId="77777777" w:rsidR="00C42529" w:rsidRPr="00C42529" w:rsidRDefault="00C42529" w:rsidP="00C42529">
      <w:pPr>
        <w:spacing w:after="0" w:line="240" w:lineRule="auto"/>
        <w:jc w:val="both"/>
        <w:rPr>
          <w:rFonts w:eastAsia="Aptos" w:cs="Times New Roman"/>
          <w:kern w:val="2"/>
          <w:sz w:val="24"/>
          <w:szCs w:val="24"/>
          <w14:ligatures w14:val="standardContextual"/>
        </w:rPr>
      </w:pPr>
      <w:r w:rsidRPr="00C42529">
        <w:rPr>
          <w:rFonts w:eastAsia="Aptos" w:cs="Times New Roman"/>
          <w:kern w:val="2"/>
          <w:sz w:val="24"/>
          <w:szCs w:val="24"/>
          <w14:ligatures w14:val="standardContextual"/>
        </w:rPr>
        <w:t xml:space="preserve">Clare, who appeared briefly in Act 1, is now a student nurse, and appears in blue hospital scrubs. </w:t>
      </w:r>
    </w:p>
    <w:p w14:paraId="469C8904" w14:textId="77777777" w:rsidR="00C42529" w:rsidRPr="00C42529" w:rsidRDefault="00C42529" w:rsidP="00C42529">
      <w:pPr>
        <w:spacing w:after="0" w:line="240" w:lineRule="auto"/>
        <w:jc w:val="both"/>
        <w:rPr>
          <w:rFonts w:eastAsia="Aptos" w:cs="Times New Roman"/>
          <w:kern w:val="2"/>
          <w:sz w:val="24"/>
          <w:szCs w:val="24"/>
          <w14:ligatures w14:val="standardContextual"/>
        </w:rPr>
      </w:pPr>
    </w:p>
    <w:p w14:paraId="7E412721" w14:textId="77777777" w:rsidR="00C42529" w:rsidRPr="00C42529" w:rsidRDefault="00C42529" w:rsidP="00C42529">
      <w:pPr>
        <w:spacing w:after="0" w:line="240" w:lineRule="auto"/>
        <w:jc w:val="both"/>
        <w:rPr>
          <w:rFonts w:eastAsia="Aptos" w:cs="Times New Roman"/>
          <w:kern w:val="2"/>
          <w:sz w:val="24"/>
          <w:szCs w:val="24"/>
          <w14:ligatures w14:val="standardContextual"/>
        </w:rPr>
      </w:pPr>
      <w:r w:rsidRPr="00C42529">
        <w:rPr>
          <w:rFonts w:eastAsia="Aptos" w:cs="Times New Roman"/>
          <w:kern w:val="2"/>
          <w:sz w:val="24"/>
          <w:szCs w:val="24"/>
          <w14:ligatures w14:val="standardContextual"/>
        </w:rPr>
        <w:t xml:space="preserve">Jacob’s brother, Sam, seven years younger than Jacob, has short brown hair and wears a baggy sweater with geometric patterns and grey trousers. </w:t>
      </w:r>
    </w:p>
    <w:p w14:paraId="24872489" w14:textId="77777777" w:rsidR="00C42529" w:rsidRPr="00C42529" w:rsidRDefault="00C42529" w:rsidP="00C42529">
      <w:pPr>
        <w:spacing w:after="0" w:line="240" w:lineRule="auto"/>
        <w:jc w:val="both"/>
        <w:rPr>
          <w:rFonts w:eastAsia="Aptos" w:cs="Times New Roman"/>
          <w:kern w:val="2"/>
          <w:sz w:val="24"/>
          <w:szCs w:val="24"/>
          <w14:ligatures w14:val="standardContextual"/>
        </w:rPr>
      </w:pPr>
    </w:p>
    <w:p w14:paraId="6F9165DF" w14:textId="77777777" w:rsidR="00C42529" w:rsidRPr="00C42529" w:rsidRDefault="00C42529" w:rsidP="00C42529">
      <w:pPr>
        <w:spacing w:after="0" w:line="240" w:lineRule="auto"/>
        <w:jc w:val="both"/>
        <w:rPr>
          <w:rFonts w:eastAsia="Aptos" w:cs="Times New Roman"/>
          <w:kern w:val="2"/>
          <w:sz w:val="24"/>
          <w:szCs w:val="24"/>
          <w14:ligatures w14:val="standardContextual"/>
        </w:rPr>
      </w:pPr>
      <w:r w:rsidRPr="00C42529">
        <w:rPr>
          <w:rFonts w:eastAsia="Aptos" w:cs="Times New Roman"/>
          <w:kern w:val="2"/>
          <w:sz w:val="24"/>
          <w:szCs w:val="24"/>
          <w14:ligatures w14:val="standardContextual"/>
        </w:rPr>
        <w:t xml:space="preserve">As the play reaches its conclusion, the meeting room for Restorative Justice contains chairs and a low table with a jug of water and glasses, a box of tissues and a plate of biscuits. </w:t>
      </w:r>
    </w:p>
    <w:p w14:paraId="37FE0E81" w14:textId="77777777" w:rsidR="00C42529" w:rsidRPr="00C42529" w:rsidRDefault="00C42529" w:rsidP="00C42529">
      <w:pPr>
        <w:spacing w:after="0" w:line="240" w:lineRule="auto"/>
        <w:jc w:val="both"/>
        <w:rPr>
          <w:rFonts w:eastAsia="Aptos" w:cs="Times New Roman"/>
          <w:kern w:val="2"/>
          <w:sz w:val="24"/>
          <w:szCs w:val="24"/>
          <w14:ligatures w14:val="standardContextual"/>
        </w:rPr>
      </w:pPr>
    </w:p>
    <w:p w14:paraId="287F3352" w14:textId="77777777" w:rsidR="00C42529" w:rsidRPr="00C42529" w:rsidRDefault="00C42529" w:rsidP="00C42529">
      <w:pPr>
        <w:spacing w:after="0" w:line="240" w:lineRule="auto"/>
        <w:jc w:val="both"/>
        <w:rPr>
          <w:rFonts w:eastAsia="Aptos" w:cs="Times New Roman"/>
          <w:kern w:val="2"/>
          <w:sz w:val="24"/>
          <w:szCs w:val="24"/>
          <w14:ligatures w14:val="standardContextual"/>
        </w:rPr>
      </w:pPr>
      <w:r w:rsidRPr="00C42529">
        <w:rPr>
          <w:rFonts w:eastAsia="Aptos" w:cs="Times New Roman"/>
          <w:kern w:val="2"/>
          <w:sz w:val="24"/>
          <w:szCs w:val="24"/>
          <w14:ligatures w14:val="standardContextual"/>
        </w:rPr>
        <w:t xml:space="preserve">As before, the six actors in the cast play all the roles between them, with a slight change of costume and mannerism to differentiate between them. </w:t>
      </w:r>
    </w:p>
    <w:p w14:paraId="54C348EB" w14:textId="77777777" w:rsidR="00AC2363" w:rsidRPr="00C42529" w:rsidRDefault="00AC2363" w:rsidP="009B0DCA">
      <w:pPr>
        <w:rPr>
          <w:sz w:val="24"/>
          <w:szCs w:val="24"/>
        </w:rPr>
      </w:pPr>
    </w:p>
    <w:sectPr w:rsidR="00AC2363" w:rsidRPr="00C425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T Eesti TRP Light">
    <w:panose1 w:val="000004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9"/>
    <w:rsid w:val="00057280"/>
    <w:rsid w:val="000E39E9"/>
    <w:rsid w:val="00131C4C"/>
    <w:rsid w:val="00680F9B"/>
    <w:rsid w:val="009B0DCA"/>
    <w:rsid w:val="00AC2363"/>
    <w:rsid w:val="00C42529"/>
    <w:rsid w:val="00E47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CF8B7"/>
  <w15:chartTrackingRefBased/>
  <w15:docId w15:val="{9AAB9F02-52B0-4C23-8E60-C7D70338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T Eesti TRP Light" w:eastAsiaTheme="minorHAnsi" w:hAnsi="GT Eesti TRP Light"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5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25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252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252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252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425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252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252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252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5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25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252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252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4252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4252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252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25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252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2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52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52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2529"/>
    <w:pPr>
      <w:spacing w:before="160"/>
      <w:jc w:val="center"/>
    </w:pPr>
    <w:rPr>
      <w:i/>
      <w:iCs/>
      <w:color w:val="404040" w:themeColor="text1" w:themeTint="BF"/>
    </w:rPr>
  </w:style>
  <w:style w:type="character" w:customStyle="1" w:styleId="QuoteChar">
    <w:name w:val="Quote Char"/>
    <w:basedOn w:val="DefaultParagraphFont"/>
    <w:link w:val="Quote"/>
    <w:uiPriority w:val="29"/>
    <w:rsid w:val="00C42529"/>
    <w:rPr>
      <w:i/>
      <w:iCs/>
      <w:color w:val="404040" w:themeColor="text1" w:themeTint="BF"/>
    </w:rPr>
  </w:style>
  <w:style w:type="paragraph" w:styleId="ListParagraph">
    <w:name w:val="List Paragraph"/>
    <w:basedOn w:val="Normal"/>
    <w:uiPriority w:val="34"/>
    <w:qFormat/>
    <w:rsid w:val="00C42529"/>
    <w:pPr>
      <w:ind w:left="720"/>
      <w:contextualSpacing/>
    </w:pPr>
  </w:style>
  <w:style w:type="character" w:styleId="IntenseEmphasis">
    <w:name w:val="Intense Emphasis"/>
    <w:basedOn w:val="DefaultParagraphFont"/>
    <w:uiPriority w:val="21"/>
    <w:qFormat/>
    <w:rsid w:val="00C42529"/>
    <w:rPr>
      <w:i/>
      <w:iCs/>
      <w:color w:val="2F5496" w:themeColor="accent1" w:themeShade="BF"/>
    </w:rPr>
  </w:style>
  <w:style w:type="paragraph" w:styleId="IntenseQuote">
    <w:name w:val="Intense Quote"/>
    <w:basedOn w:val="Normal"/>
    <w:next w:val="Normal"/>
    <w:link w:val="IntenseQuoteChar"/>
    <w:uiPriority w:val="30"/>
    <w:qFormat/>
    <w:rsid w:val="00C425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2529"/>
    <w:rPr>
      <w:i/>
      <w:iCs/>
      <w:color w:val="2F5496" w:themeColor="accent1" w:themeShade="BF"/>
    </w:rPr>
  </w:style>
  <w:style w:type="character" w:styleId="IntenseReference">
    <w:name w:val="Intense Reference"/>
    <w:basedOn w:val="DefaultParagraphFont"/>
    <w:uiPriority w:val="32"/>
    <w:qFormat/>
    <w:rsid w:val="00C42529"/>
    <w:rPr>
      <w:b/>
      <w:bCs/>
      <w:smallCaps/>
      <w:color w:val="2F5496" w:themeColor="accent1" w:themeShade="BF"/>
      <w:spacing w:val="5"/>
    </w:rPr>
  </w:style>
  <w:style w:type="paragraph" w:styleId="NormalWeb">
    <w:name w:val="Normal (Web)"/>
    <w:basedOn w:val="Normal"/>
    <w:uiPriority w:val="99"/>
    <w:semiHidden/>
    <w:unhideWhenUsed/>
    <w:rsid w:val="00C4252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1751</Words>
  <Characters>8461</Characters>
  <Application>Microsoft Office Word</Application>
  <DocSecurity>0</DocSecurity>
  <Lines>153</Lines>
  <Paragraphs>60</Paragraphs>
  <ScaleCrop>false</ScaleCrop>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Earley</dc:creator>
  <cp:keywords/>
  <dc:description/>
  <cp:lastModifiedBy>Sarah Earley</cp:lastModifiedBy>
  <cp:revision>1</cp:revision>
  <dcterms:created xsi:type="dcterms:W3CDTF">2026-04-16T13:43:00Z</dcterms:created>
  <dcterms:modified xsi:type="dcterms:W3CDTF">2026-04-16T13:46:00Z</dcterms:modified>
</cp:coreProperties>
</file>